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B0" w:rsidRPr="00FB49C6" w:rsidRDefault="006B5BB0" w:rsidP="006B5BB0">
      <w:pPr>
        <w:spacing w:after="0" w:line="320" w:lineRule="exact"/>
        <w:jc w:val="center"/>
        <w:rPr>
          <w:rFonts w:ascii="Times New Roman" w:eastAsia="Times New Roman" w:hAnsi="Times New Roman" w:cs="FrankRuehl"/>
          <w:sz w:val="20"/>
          <w:szCs w:val="20"/>
          <w:rtl/>
        </w:rPr>
      </w:pPr>
      <w:r w:rsidRPr="00FB49C6">
        <w:rPr>
          <w:rFonts w:ascii="Times New Roman" w:eastAsia="Times New Roman" w:hAnsi="Times New Roman" w:cs="FrankRuehl" w:hint="cs"/>
          <w:sz w:val="20"/>
          <w:szCs w:val="20"/>
          <w:rtl/>
        </w:rPr>
        <w:t>אחריות המוכיחים לתקן סדק לבל יתרחב, אך גם לברר אם אמנם יש סדק</w:t>
      </w:r>
    </w:p>
    <w:p w:rsidR="006B5BB0" w:rsidRPr="00FB49C6" w:rsidRDefault="006B5BB0" w:rsidP="006B5BB0">
      <w:pPr>
        <w:spacing w:after="0" w:line="320" w:lineRule="exact"/>
        <w:jc w:val="both"/>
        <w:rPr>
          <w:rFonts w:ascii="Times New Roman" w:eastAsia="Times New Roman" w:hAnsi="Times New Roman" w:cs="FrankRuehl"/>
          <w:sz w:val="24"/>
          <w:szCs w:val="24"/>
          <w:rtl/>
        </w:rPr>
      </w:pPr>
      <w:r w:rsidRPr="00FB49C6">
        <w:rPr>
          <w:rFonts w:ascii="Times New Roman" w:eastAsia="Times New Roman" w:hAnsi="Times New Roman" w:cs="FrankRuehl" w:hint="cs"/>
          <w:b/>
          <w:bCs/>
          <w:sz w:val="24"/>
          <w:szCs w:val="24"/>
          <w:rtl/>
        </w:rPr>
        <w:t xml:space="preserve">ט   </w:t>
      </w:r>
      <w:proofErr w:type="spellStart"/>
      <w:r w:rsidRPr="00FB49C6">
        <w:rPr>
          <w:rFonts w:ascii="Times New Roman" w:eastAsia="Times New Roman" w:hAnsi="Times New Roman" w:cs="FrankRuehl"/>
          <w:b/>
          <w:bCs/>
          <w:sz w:val="24"/>
          <w:szCs w:val="24"/>
          <w:rtl/>
        </w:rPr>
        <w:t>אשכחוהו</w:t>
      </w:r>
      <w:proofErr w:type="spellEnd"/>
      <w:r w:rsidRPr="00FB49C6">
        <w:rPr>
          <w:rFonts w:ascii="Times New Roman" w:eastAsia="Times New Roman" w:hAnsi="Times New Roman" w:cs="FrankRuehl"/>
          <w:b/>
          <w:bCs/>
          <w:sz w:val="24"/>
          <w:szCs w:val="24"/>
          <w:rtl/>
        </w:rPr>
        <w:t xml:space="preserve"> דבי ריש גלותא וא"ל מאי שנא הני </w:t>
      </w:r>
      <w:proofErr w:type="spellStart"/>
      <w:r w:rsidRPr="00FB49C6">
        <w:rPr>
          <w:rFonts w:ascii="Times New Roman" w:eastAsia="Times New Roman" w:hAnsi="Times New Roman" w:cs="FrankRuehl"/>
          <w:b/>
          <w:bCs/>
          <w:sz w:val="24"/>
          <w:szCs w:val="24"/>
          <w:rtl/>
        </w:rPr>
        <w:t>מסאני</w:t>
      </w:r>
      <w:proofErr w:type="spellEnd"/>
      <w:r w:rsidRPr="00FB49C6">
        <w:rPr>
          <w:rFonts w:ascii="Times New Roman" w:eastAsia="Times New Roman" w:hAnsi="Times New Roman" w:cs="FrankRuehl" w:hint="cs"/>
          <w:b/>
          <w:bCs/>
          <w:sz w:val="24"/>
          <w:szCs w:val="24"/>
          <w:rtl/>
        </w:rPr>
        <w:t>.</w:t>
      </w:r>
      <w:r w:rsidRPr="00FB49C6">
        <w:rPr>
          <w:rFonts w:ascii="Times New Roman" w:eastAsia="Times New Roman" w:hAnsi="Times New Roman" w:cs="FrankRuehl"/>
          <w:b/>
          <w:bCs/>
          <w:sz w:val="24"/>
          <w:szCs w:val="24"/>
          <w:rtl/>
        </w:rPr>
        <w:t xml:space="preserve"> </w:t>
      </w:r>
      <w:r w:rsidRPr="00FB49C6">
        <w:rPr>
          <w:rFonts w:ascii="Times New Roman" w:eastAsia="Times New Roman" w:hAnsi="Times New Roman" w:cs="FrankRuehl"/>
          <w:sz w:val="24"/>
          <w:szCs w:val="24"/>
          <w:rtl/>
        </w:rPr>
        <w:t>אחריות ההוכחה מוטלת ב</w:t>
      </w:r>
      <w:r w:rsidRPr="00FB49C6">
        <w:rPr>
          <w:rFonts w:ascii="Times New Roman" w:eastAsia="Times New Roman" w:hAnsi="Times New Roman" w:cs="FrankRuehl" w:hint="cs"/>
          <w:sz w:val="24"/>
          <w:szCs w:val="24"/>
          <w:rtl/>
        </w:rPr>
        <w:t>מ</w:t>
      </w:r>
      <w:r w:rsidRPr="00FB49C6">
        <w:rPr>
          <w:rFonts w:ascii="Times New Roman" w:eastAsia="Times New Roman" w:hAnsi="Times New Roman" w:cs="FrankRuehl"/>
          <w:sz w:val="24"/>
          <w:szCs w:val="24"/>
          <w:rtl/>
        </w:rPr>
        <w:t>י</w:t>
      </w:r>
      <w:r w:rsidRPr="00FB49C6">
        <w:rPr>
          <w:rFonts w:ascii="Times New Roman" w:eastAsia="Times New Roman" w:hAnsi="Times New Roman" w:cs="FrankRuehl" w:hint="cs"/>
          <w:sz w:val="24"/>
          <w:szCs w:val="24"/>
          <w:rtl/>
        </w:rPr>
        <w:t>ו</w:t>
      </w:r>
      <w:r w:rsidRPr="00FB49C6">
        <w:rPr>
          <w:rFonts w:ascii="Times New Roman" w:eastAsia="Times New Roman" w:hAnsi="Times New Roman" w:cs="FrankRuehl"/>
          <w:sz w:val="24"/>
          <w:szCs w:val="24"/>
          <w:rtl/>
        </w:rPr>
        <w:t xml:space="preserve">חד על </w:t>
      </w:r>
      <w:r w:rsidRPr="00FB49C6">
        <w:rPr>
          <w:rFonts w:ascii="Times New Roman" w:eastAsia="Times New Roman" w:hAnsi="Times New Roman" w:cs="FrankRuehl" w:hint="cs"/>
          <w:sz w:val="24"/>
          <w:szCs w:val="24"/>
          <w:rtl/>
        </w:rPr>
        <w:t>מי שבידו להוכיח</w:t>
      </w:r>
      <w:r w:rsidRPr="00FB49C6">
        <w:rPr>
          <w:rFonts w:ascii="Times New Roman" w:eastAsia="Times New Roman" w:hAnsi="Times New Roman" w:cs="FrankRuehl"/>
          <w:sz w:val="24"/>
          <w:szCs w:val="24"/>
          <w:rtl/>
        </w:rPr>
        <w:t xml:space="preserve">. </w:t>
      </w:r>
      <w:r w:rsidRPr="00FB49C6">
        <w:rPr>
          <w:rFonts w:ascii="Times New Roman" w:eastAsia="Times New Roman" w:hAnsi="Times New Roman" w:cs="FrankRuehl" w:hint="cs"/>
          <w:sz w:val="24"/>
          <w:szCs w:val="24"/>
          <w:rtl/>
        </w:rPr>
        <w:t>בי ריש גלותא, שריד שלטון בית דוד</w:t>
      </w:r>
      <w:r w:rsidRPr="00FB49C6">
        <w:rPr>
          <w:rFonts w:ascii="Times New Roman" w:eastAsia="Times New Roman" w:hAnsi="Times New Roman" w:cs="FrankRuehl"/>
          <w:sz w:val="24"/>
          <w:szCs w:val="24"/>
          <w:rtl/>
        </w:rPr>
        <w:t>,</w:t>
      </w:r>
      <w:r w:rsidRPr="00FB49C6">
        <w:rPr>
          <w:rFonts w:ascii="Times New Roman" w:eastAsia="Times New Roman" w:hAnsi="Times New Roman" w:cs="FrankRuehl" w:hint="cs"/>
          <w:sz w:val="24"/>
          <w:szCs w:val="24"/>
          <w:rtl/>
        </w:rPr>
        <w:t xml:space="preserve"> שהיה קיים בבבל, בידם להוכיח את כל ישראל היושבים שם</w:t>
      </w:r>
      <w:r w:rsidRPr="00FB49C6">
        <w:rPr>
          <w:rFonts w:ascii="Times New Roman" w:eastAsia="Times New Roman" w:hAnsi="Times New Roman" w:cs="FrankRuehl"/>
          <w:sz w:val="24"/>
          <w:szCs w:val="24"/>
          <w:vertAlign w:val="superscript"/>
          <w:rtl/>
        </w:rPr>
        <w:footnoteReference w:id="1"/>
      </w:r>
      <w:r w:rsidRPr="00FB49C6">
        <w:rPr>
          <w:rFonts w:ascii="Times New Roman" w:eastAsia="Times New Roman" w:hAnsi="Times New Roman" w:cs="FrankRuehl" w:hint="cs"/>
          <w:sz w:val="24"/>
          <w:szCs w:val="24"/>
          <w:rtl/>
        </w:rPr>
        <w:t>. כאשר ראו אדם לא-מוכר שמתלבש לכאורה כדרך הגויים</w:t>
      </w:r>
      <w:r w:rsidRPr="00FB49C6">
        <w:rPr>
          <w:rFonts w:ascii="Times New Roman" w:eastAsia="Times New Roman" w:hAnsi="Times New Roman" w:cs="FrankRuehl" w:hint="cs"/>
          <w:sz w:val="16"/>
          <w:szCs w:val="16"/>
          <w:rtl/>
        </w:rPr>
        <w:t xml:space="preserve"> (ע"פ </w:t>
      </w:r>
      <w:proofErr w:type="spellStart"/>
      <w:r w:rsidRPr="00FB49C6">
        <w:rPr>
          <w:rFonts w:ascii="Times New Roman" w:eastAsia="Times New Roman" w:hAnsi="Times New Roman" w:cs="FrankRuehl" w:hint="cs"/>
          <w:sz w:val="16"/>
          <w:szCs w:val="16"/>
          <w:rtl/>
        </w:rPr>
        <w:t>תוד"ה</w:t>
      </w:r>
      <w:proofErr w:type="spellEnd"/>
      <w:r w:rsidRPr="00FB49C6">
        <w:rPr>
          <w:rFonts w:ascii="Times New Roman" w:eastAsia="Times New Roman" w:hAnsi="Times New Roman" w:cs="FrankRuehl" w:hint="cs"/>
          <w:sz w:val="16"/>
          <w:szCs w:val="16"/>
          <w:rtl/>
        </w:rPr>
        <w:t xml:space="preserve"> </w:t>
      </w:r>
      <w:proofErr w:type="spellStart"/>
      <w:r w:rsidRPr="00FB49C6">
        <w:rPr>
          <w:rFonts w:ascii="Times New Roman" w:eastAsia="Times New Roman" w:hAnsi="Times New Roman" w:cs="FrankRuehl" w:hint="cs"/>
          <w:sz w:val="16"/>
          <w:szCs w:val="16"/>
          <w:rtl/>
        </w:rPr>
        <w:t>הוה</w:t>
      </w:r>
      <w:proofErr w:type="spellEnd"/>
      <w:r w:rsidRPr="00FB49C6">
        <w:rPr>
          <w:rFonts w:ascii="Times New Roman" w:eastAsia="Times New Roman" w:hAnsi="Times New Roman" w:cs="FrankRuehl" w:hint="cs"/>
          <w:sz w:val="16"/>
          <w:szCs w:val="16"/>
          <w:rtl/>
        </w:rPr>
        <w:t xml:space="preserve"> סיים)</w:t>
      </w:r>
      <w:r w:rsidRPr="00FB49C6">
        <w:rPr>
          <w:rFonts w:ascii="Times New Roman" w:eastAsia="Times New Roman" w:hAnsi="Times New Roman" w:cs="FrankRuehl" w:hint="cs"/>
          <w:sz w:val="24"/>
          <w:szCs w:val="24"/>
          <w:rtl/>
        </w:rPr>
        <w:t xml:space="preserve"> </w:t>
      </w:r>
      <w:proofErr w:type="spellStart"/>
      <w:r w:rsidRPr="00FB49C6">
        <w:rPr>
          <w:rFonts w:ascii="Times New Roman" w:eastAsia="Times New Roman" w:hAnsi="Times New Roman" w:cs="FrankRuehl" w:hint="cs"/>
          <w:sz w:val="24"/>
          <w:szCs w:val="24"/>
          <w:rtl/>
        </w:rPr>
        <w:t>בודאי</w:t>
      </w:r>
      <w:proofErr w:type="spellEnd"/>
      <w:r w:rsidRPr="00FB49C6">
        <w:rPr>
          <w:rFonts w:ascii="Times New Roman" w:eastAsia="Times New Roman" w:hAnsi="Times New Roman" w:cs="FrankRuehl" w:hint="cs"/>
          <w:sz w:val="24"/>
          <w:szCs w:val="24"/>
          <w:rtl/>
        </w:rPr>
        <w:t xml:space="preserve"> היה עליהם למחות. אף על פי שלכאורה אין לזה משמעות כה גדולה, מכל מקום יש בזה מראה של נתק כלשהו מדרכי האומה והרגליה, מה שאולי מצביע על התרחקות ליבית מן האומה. ובי ריש גלותא, הממונים על חיי העם ביחוד בצדדים המדיניים והחברתיים, צריכים למחות על סממן ראשון שנראה כהתבוללות</w:t>
      </w:r>
      <w:r w:rsidRPr="00FB49C6">
        <w:rPr>
          <w:rFonts w:ascii="Times New Roman" w:eastAsia="Times New Roman" w:hAnsi="Times New Roman" w:cs="FrankRuehl" w:hint="cs"/>
          <w:b/>
          <w:bCs/>
          <w:sz w:val="24"/>
          <w:szCs w:val="24"/>
          <w:rtl/>
        </w:rPr>
        <w:t xml:space="preserve">, </w:t>
      </w:r>
      <w:proofErr w:type="spellStart"/>
      <w:r w:rsidRPr="00FB49C6">
        <w:rPr>
          <w:rFonts w:ascii="Times New Roman" w:eastAsia="Times New Roman" w:hAnsi="Times New Roman" w:cs="FrankRuehl"/>
          <w:b/>
          <w:bCs/>
          <w:sz w:val="24"/>
          <w:szCs w:val="24"/>
          <w:rtl/>
        </w:rPr>
        <w:t>אשכחוהו</w:t>
      </w:r>
      <w:proofErr w:type="spellEnd"/>
      <w:r w:rsidRPr="00FB49C6">
        <w:rPr>
          <w:rFonts w:ascii="Times New Roman" w:eastAsia="Times New Roman" w:hAnsi="Times New Roman" w:cs="FrankRuehl"/>
          <w:b/>
          <w:bCs/>
          <w:sz w:val="24"/>
          <w:szCs w:val="24"/>
          <w:rtl/>
        </w:rPr>
        <w:t xml:space="preserve"> דבי ריש גלותא וא"ל מאי שנא הני </w:t>
      </w:r>
      <w:proofErr w:type="spellStart"/>
      <w:r w:rsidRPr="00FB49C6">
        <w:rPr>
          <w:rFonts w:ascii="Times New Roman" w:eastAsia="Times New Roman" w:hAnsi="Times New Roman" w:cs="FrankRuehl"/>
          <w:b/>
          <w:bCs/>
          <w:sz w:val="24"/>
          <w:szCs w:val="24"/>
          <w:rtl/>
        </w:rPr>
        <w:t>מסאני</w:t>
      </w:r>
      <w:proofErr w:type="spellEnd"/>
      <w:r w:rsidRPr="00FB49C6">
        <w:rPr>
          <w:rFonts w:ascii="Times New Roman" w:eastAsia="Times New Roman" w:hAnsi="Times New Roman" w:cs="FrankRuehl" w:hint="cs"/>
          <w:b/>
          <w:bCs/>
          <w:sz w:val="24"/>
          <w:szCs w:val="24"/>
          <w:rtl/>
        </w:rPr>
        <w:t xml:space="preserve">. </w:t>
      </w:r>
      <w:r w:rsidRPr="00FB49C6">
        <w:rPr>
          <w:rFonts w:ascii="Times New Roman" w:eastAsia="Times New Roman" w:hAnsi="Times New Roman" w:cs="FrankRuehl" w:hint="cs"/>
          <w:sz w:val="24"/>
          <w:szCs w:val="24"/>
          <w:rtl/>
        </w:rPr>
        <w:t xml:space="preserve">כי אם יש טעם חיובי ללבישת נעל </w:t>
      </w:r>
      <w:r w:rsidRPr="00FB49C6">
        <w:rPr>
          <w:rFonts w:ascii="Times New Roman" w:eastAsia="Times New Roman" w:hAnsi="Times New Roman" w:cs="FrankRuehl"/>
          <w:sz w:val="24"/>
          <w:szCs w:val="24"/>
          <w:rtl/>
        </w:rPr>
        <w:t>שה</w:t>
      </w:r>
      <w:r w:rsidRPr="00FB49C6">
        <w:rPr>
          <w:rFonts w:ascii="Times New Roman" w:eastAsia="Times New Roman" w:hAnsi="Times New Roman" w:cs="FrankRuehl" w:hint="cs"/>
          <w:sz w:val="24"/>
          <w:szCs w:val="24"/>
          <w:rtl/>
        </w:rPr>
        <w:t>י</w:t>
      </w:r>
      <w:r w:rsidRPr="00FB49C6">
        <w:rPr>
          <w:rFonts w:ascii="Times New Roman" w:eastAsia="Times New Roman" w:hAnsi="Times New Roman" w:cs="FrankRuehl"/>
          <w:sz w:val="24"/>
          <w:szCs w:val="24"/>
          <w:rtl/>
        </w:rPr>
        <w:t>א ורצועותי</w:t>
      </w:r>
      <w:r w:rsidRPr="00FB49C6">
        <w:rPr>
          <w:rFonts w:ascii="Times New Roman" w:eastAsia="Times New Roman" w:hAnsi="Times New Roman" w:cs="FrankRuehl" w:hint="cs"/>
          <w:sz w:val="24"/>
          <w:szCs w:val="24"/>
          <w:rtl/>
        </w:rPr>
        <w:t>ה</w:t>
      </w:r>
      <w:r w:rsidRPr="00FB49C6">
        <w:rPr>
          <w:rFonts w:ascii="Times New Roman" w:eastAsia="Times New Roman" w:hAnsi="Times New Roman" w:cs="FrankRuehl"/>
          <w:sz w:val="24"/>
          <w:szCs w:val="24"/>
          <w:rtl/>
        </w:rPr>
        <w:t xml:space="preserve"> </w:t>
      </w:r>
      <w:r w:rsidRPr="00FB49C6">
        <w:rPr>
          <w:rFonts w:ascii="Times New Roman" w:eastAsia="Times New Roman" w:hAnsi="Times New Roman" w:cs="FrankRuehl" w:hint="cs"/>
          <w:sz w:val="24"/>
          <w:szCs w:val="24"/>
          <w:rtl/>
        </w:rPr>
        <w:t xml:space="preserve">שחורות, ולא נְהִיה עיוורת אחר אופנת </w:t>
      </w:r>
      <w:proofErr w:type="spellStart"/>
      <w:r w:rsidRPr="00FB49C6">
        <w:rPr>
          <w:rFonts w:ascii="Times New Roman" w:eastAsia="Times New Roman" w:hAnsi="Times New Roman" w:cs="FrankRuehl" w:hint="cs"/>
          <w:sz w:val="24"/>
          <w:szCs w:val="24"/>
          <w:rtl/>
        </w:rPr>
        <w:t>הגוים</w:t>
      </w:r>
      <w:proofErr w:type="spellEnd"/>
      <w:r w:rsidRPr="00FB49C6">
        <w:rPr>
          <w:rFonts w:ascii="Times New Roman" w:eastAsia="Times New Roman" w:hAnsi="Times New Roman" w:cs="FrankRuehl" w:hint="cs"/>
          <w:sz w:val="24"/>
          <w:szCs w:val="24"/>
          <w:rtl/>
        </w:rPr>
        <w:t xml:space="preserve"> </w:t>
      </w:r>
      <w:proofErr w:type="spellStart"/>
      <w:r w:rsidRPr="00FB49C6">
        <w:rPr>
          <w:rFonts w:ascii="Times New Roman" w:eastAsia="Times New Roman" w:hAnsi="Times New Roman" w:cs="FrankRuehl" w:hint="cs"/>
          <w:sz w:val="24"/>
          <w:szCs w:val="24"/>
          <w:rtl/>
        </w:rPr>
        <w:t>שהיתה</w:t>
      </w:r>
      <w:proofErr w:type="spellEnd"/>
      <w:r w:rsidRPr="00FB49C6">
        <w:rPr>
          <w:rFonts w:ascii="Times New Roman" w:eastAsia="Times New Roman" w:hAnsi="Times New Roman" w:cs="FrankRuehl" w:hint="cs"/>
          <w:sz w:val="24"/>
          <w:szCs w:val="24"/>
          <w:rtl/>
        </w:rPr>
        <w:t xml:space="preserve"> נהוגה אז בנעל שחורה, הרי בדבר שאין בו איסור ויש בו טעם אין פסול שיהיה לובש ככה. לכן קודם שאלוהו אנשי ראש הגולה אם יש לו טעם והסבר שיסירו מעליו את חשדם.</w:t>
      </w:r>
    </w:p>
    <w:p w:rsidR="006B5BB0" w:rsidRPr="00FB49C6" w:rsidRDefault="006B5BB0" w:rsidP="006B5BB0">
      <w:pPr>
        <w:spacing w:after="0" w:line="320" w:lineRule="exact"/>
        <w:jc w:val="both"/>
        <w:rPr>
          <w:rFonts w:ascii="Times New Roman" w:eastAsia="Times New Roman" w:hAnsi="Times New Roman" w:cs="FrankRuehl"/>
          <w:b/>
          <w:bCs/>
          <w:sz w:val="24"/>
          <w:szCs w:val="24"/>
          <w:rtl/>
        </w:rPr>
      </w:pPr>
    </w:p>
    <w:p w:rsidR="00CB61CC" w:rsidRDefault="00CB61CC">
      <w:bookmarkStart w:id="0" w:name="_GoBack"/>
      <w:bookmarkEnd w:id="0"/>
    </w:p>
    <w:sectPr w:rsidR="00CB61CC" w:rsidSect="00A7366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B0" w:rsidRDefault="006B5BB0" w:rsidP="006B5BB0">
      <w:pPr>
        <w:spacing w:after="0" w:line="240" w:lineRule="auto"/>
      </w:pPr>
      <w:r>
        <w:separator/>
      </w:r>
    </w:p>
  </w:endnote>
  <w:endnote w:type="continuationSeparator" w:id="0">
    <w:p w:rsidR="006B5BB0" w:rsidRDefault="006B5BB0" w:rsidP="006B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B0" w:rsidRDefault="006B5BB0" w:rsidP="006B5BB0">
      <w:pPr>
        <w:spacing w:after="0" w:line="240" w:lineRule="auto"/>
      </w:pPr>
      <w:r>
        <w:separator/>
      </w:r>
    </w:p>
  </w:footnote>
  <w:footnote w:type="continuationSeparator" w:id="0">
    <w:p w:rsidR="006B5BB0" w:rsidRDefault="006B5BB0" w:rsidP="006B5BB0">
      <w:pPr>
        <w:spacing w:after="0" w:line="240" w:lineRule="auto"/>
      </w:pPr>
      <w:r>
        <w:continuationSeparator/>
      </w:r>
    </w:p>
  </w:footnote>
  <w:footnote w:id="1">
    <w:p w:rsidR="006B5BB0" w:rsidRPr="008A269C" w:rsidRDefault="006B5BB0" w:rsidP="006B5BB0">
      <w:pPr>
        <w:pStyle w:val="a3"/>
        <w:jc w:val="both"/>
        <w:rPr>
          <w:sz w:val="18"/>
          <w:szCs w:val="18"/>
          <w:rtl/>
        </w:rPr>
      </w:pPr>
      <w:r w:rsidRPr="008A269C">
        <w:rPr>
          <w:rStyle w:val="a5"/>
          <w:sz w:val="18"/>
          <w:szCs w:val="18"/>
          <w:rtl/>
        </w:rPr>
        <w:footnoteRef/>
      </w:r>
      <w:r w:rsidRPr="008A269C">
        <w:rPr>
          <w:sz w:val="18"/>
          <w:szCs w:val="18"/>
          <w:rtl/>
        </w:rPr>
        <w:t xml:space="preserve"> "אמר רב </w:t>
      </w:r>
      <w:proofErr w:type="spellStart"/>
      <w:r w:rsidRPr="008A269C">
        <w:rPr>
          <w:sz w:val="18"/>
          <w:szCs w:val="18"/>
          <w:rtl/>
        </w:rPr>
        <w:t>פפא</w:t>
      </w:r>
      <w:proofErr w:type="spellEnd"/>
      <w:r w:rsidRPr="008A269C">
        <w:rPr>
          <w:sz w:val="18"/>
          <w:szCs w:val="18"/>
          <w:rtl/>
        </w:rPr>
        <w:t xml:space="preserve"> והני דבי ריש גלותא נתפסו על כולי עלמא" </w:t>
      </w:r>
      <w:r w:rsidRPr="008A269C">
        <w:rPr>
          <w:rFonts w:hint="cs"/>
          <w:sz w:val="18"/>
          <w:szCs w:val="18"/>
          <w:rtl/>
        </w:rPr>
        <w:t>(</w:t>
      </w:r>
      <w:r w:rsidRPr="008A269C">
        <w:rPr>
          <w:sz w:val="18"/>
          <w:szCs w:val="18"/>
          <w:rtl/>
        </w:rPr>
        <w:t>שבת נד</w:t>
      </w:r>
      <w:r w:rsidRPr="008A269C">
        <w:rPr>
          <w:rFonts w:hint="cs"/>
          <w:sz w:val="18"/>
          <w:szCs w:val="18"/>
          <w:rtl/>
        </w:rPr>
        <w:t>:</w:t>
      </w:r>
      <w:r w:rsidRPr="008A269C">
        <w:rPr>
          <w:sz w:val="18"/>
          <w:szCs w:val="18"/>
          <w:rtl/>
        </w:rPr>
        <w:t>, וע"ש עין אי"ה</w:t>
      </w:r>
      <w:r w:rsidRPr="008A269C">
        <w:rPr>
          <w:rFonts w:hint="cs"/>
          <w:sz w:val="18"/>
          <w:szCs w:val="18"/>
          <w:rtl/>
        </w:rPr>
        <w:t>)</w:t>
      </w:r>
      <w:r w:rsidRPr="008A269C">
        <w:rPr>
          <w:sz w:val="18"/>
          <w:szCs w:val="1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B0"/>
    <w:rsid w:val="006B5BB0"/>
    <w:rsid w:val="00A7366B"/>
    <w:rsid w:val="00CB61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B5BB0"/>
    <w:pPr>
      <w:spacing w:after="0" w:line="240" w:lineRule="auto"/>
    </w:pPr>
    <w:rPr>
      <w:rFonts w:ascii="Times New Roman" w:eastAsia="Times New Roman" w:hAnsi="Times New Roman" w:cs="Narkisim"/>
      <w:sz w:val="20"/>
      <w:szCs w:val="20"/>
    </w:rPr>
  </w:style>
  <w:style w:type="character" w:customStyle="1" w:styleId="a4">
    <w:name w:val="טקסט הערת שוליים תו"/>
    <w:basedOn w:val="a0"/>
    <w:link w:val="a3"/>
    <w:semiHidden/>
    <w:rsid w:val="006B5BB0"/>
    <w:rPr>
      <w:rFonts w:ascii="Times New Roman" w:eastAsia="Times New Roman" w:hAnsi="Times New Roman" w:cs="Narkisim"/>
      <w:sz w:val="20"/>
      <w:szCs w:val="20"/>
    </w:rPr>
  </w:style>
  <w:style w:type="character" w:styleId="a5">
    <w:name w:val="footnote reference"/>
    <w:semiHidden/>
    <w:rsid w:val="006B5B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B5BB0"/>
    <w:pPr>
      <w:spacing w:after="0" w:line="240" w:lineRule="auto"/>
    </w:pPr>
    <w:rPr>
      <w:rFonts w:ascii="Times New Roman" w:eastAsia="Times New Roman" w:hAnsi="Times New Roman" w:cs="Narkisim"/>
      <w:sz w:val="20"/>
      <w:szCs w:val="20"/>
    </w:rPr>
  </w:style>
  <w:style w:type="character" w:customStyle="1" w:styleId="a4">
    <w:name w:val="טקסט הערת שוליים תו"/>
    <w:basedOn w:val="a0"/>
    <w:link w:val="a3"/>
    <w:semiHidden/>
    <w:rsid w:val="006B5BB0"/>
    <w:rPr>
      <w:rFonts w:ascii="Times New Roman" w:eastAsia="Times New Roman" w:hAnsi="Times New Roman" w:cs="Narkisim"/>
      <w:sz w:val="20"/>
      <w:szCs w:val="20"/>
    </w:rPr>
  </w:style>
  <w:style w:type="character" w:styleId="a5">
    <w:name w:val="footnote reference"/>
    <w:semiHidden/>
    <w:rsid w:val="006B5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734</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dc:creator>
  <cp:lastModifiedBy>MPE</cp:lastModifiedBy>
  <cp:revision>1</cp:revision>
  <dcterms:created xsi:type="dcterms:W3CDTF">2016-06-01T12:16:00Z</dcterms:created>
  <dcterms:modified xsi:type="dcterms:W3CDTF">2016-06-01T12:17:00Z</dcterms:modified>
</cp:coreProperties>
</file>